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2761E" w14:textId="77777777" w:rsidR="00554D42" w:rsidRPr="00554D42" w:rsidRDefault="00554D42" w:rsidP="00554D42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"http://natationlannemezan.fr/wp-content/uploads/2014/09/R%C3%A8glement-inscription.pdf" \l "page=1" \o "Page 1" </w:instrText>
      </w: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</w:p>
    <w:p w14:paraId="6D5A3DC7" w14:textId="77777777" w:rsidR="00554D42" w:rsidRPr="00554D42" w:rsidRDefault="00554D42" w:rsidP="00554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54D4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</w:p>
    <w:p w14:paraId="3A00F62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Vous allez inscrire votre enfant au C.N.P.L. Le bureau du Club vous remercie de prendre connaissance de ces quelques règles élémentaires de fonctionnement et vous souhaite une bonne saison sportive.</w:t>
      </w:r>
    </w:p>
    <w:p w14:paraId="2380685B" w14:textId="747C34C9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bookmarkStart w:id="0" w:name="_GoBack"/>
      <w:bookmarkEnd w:id="0"/>
    </w:p>
    <w:p w14:paraId="10301EB0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2115FF2F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demandons de nous ramener le dossier d’inscription complet le 31 octobre au plus tard. </w:t>
      </w:r>
    </w:p>
    <w:p w14:paraId="63EB7F38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Dans le cas contraire (pièce manquante), le dossier </w:t>
      </w:r>
    </w:p>
    <w:p w14:paraId="5C7C7CAE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sera refusé et votre enfant ne pourra plus être accepté aux </w:t>
      </w:r>
      <w:proofErr w:type="spellStart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>entraînements</w:t>
      </w:r>
      <w:proofErr w:type="spellEnd"/>
      <w:r w:rsidRPr="00554D42"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  <w:t xml:space="preserve">. </w:t>
      </w:r>
    </w:p>
    <w:p w14:paraId="2EC80A49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14:paraId="4B3F5BA6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Nous vous rappelons que les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entraîneurs</w:t>
      </w:r>
      <w:proofErr w:type="spellEnd"/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du club sont responsables de vos enfants durant le créneau horaire de son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entraînement</w:t>
      </w:r>
      <w:proofErr w:type="spellEnd"/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et ce, quel que soit son niveau de nage et son âge.</w:t>
      </w:r>
    </w:p>
    <w:p w14:paraId="58ABD3EF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52EE4F7D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mardi17h30-18h30/ 18h30-20h00,-</w:t>
      </w:r>
    </w:p>
    <w:p w14:paraId="1B6C5C2F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J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eudi 18h00-19h30,-</w:t>
      </w:r>
    </w:p>
    <w:p w14:paraId="27192E86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Vendredi</w:t>
      </w:r>
      <w:r>
        <w:rPr>
          <w:rFonts w:ascii="Arial" w:eastAsia="Times New Roman" w:hAnsi="Arial" w:cs="Arial"/>
          <w:sz w:val="28"/>
          <w:szCs w:val="28"/>
          <w:lang w:eastAsia="fr-FR"/>
        </w:rPr>
        <w:t xml:space="preserve"> 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17h30-19h00</w:t>
      </w:r>
    </w:p>
    <w:p w14:paraId="0C1A8E0B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S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amedi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 xml:space="preserve"> -</w:t>
      </w:r>
      <w:r w:rsidR="008B255A" w:rsidRPr="008B255A">
        <w:rPr>
          <w:rFonts w:ascii="Arial" w:eastAsia="Times New Roman" w:hAnsi="Arial" w:cs="Arial"/>
          <w:sz w:val="28"/>
          <w:szCs w:val="28"/>
          <w:u w:val="single"/>
          <w:lang w:eastAsia="fr-FR"/>
        </w:rPr>
        <w:t>Masters</w:t>
      </w:r>
      <w:r w:rsidR="008B255A">
        <w:rPr>
          <w:rFonts w:ascii="Arial" w:eastAsia="Times New Roman" w:hAnsi="Arial" w:cs="Arial"/>
          <w:sz w:val="28"/>
          <w:szCs w:val="28"/>
          <w:lang w:eastAsia="fr-FR"/>
        </w:rPr>
        <w:t>-</w:t>
      </w:r>
      <w:r w:rsidRPr="00554D42">
        <w:rPr>
          <w:rFonts w:ascii="Arial" w:eastAsia="Times New Roman" w:hAnsi="Arial" w:cs="Arial"/>
          <w:sz w:val="28"/>
          <w:szCs w:val="28"/>
          <w:lang w:eastAsia="fr-FR"/>
        </w:rPr>
        <w:t>10h30-11h30/ 13h30-14h30</w:t>
      </w:r>
    </w:p>
    <w:p w14:paraId="71C7FAC9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1FECD31A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La présence des parents au bord du bassin sera tolérée lors des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entraînements</w:t>
      </w:r>
      <w:proofErr w:type="spellEnd"/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 dans la mesure où ils n’interviennent pas pendant le déroulement de la séance.</w:t>
      </w:r>
    </w:p>
    <w:p w14:paraId="5B6B5D71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40EC9F74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 xml:space="preserve">Le port du bonnet est obligatoire lors des </w:t>
      </w:r>
      <w:proofErr w:type="spellStart"/>
      <w:r w:rsidRPr="00554D42">
        <w:rPr>
          <w:rFonts w:ascii="Arial" w:eastAsia="Times New Roman" w:hAnsi="Arial" w:cs="Arial"/>
          <w:sz w:val="28"/>
          <w:szCs w:val="28"/>
          <w:lang w:eastAsia="fr-FR"/>
        </w:rPr>
        <w:t>entraînements</w:t>
      </w:r>
      <w:proofErr w:type="spellEnd"/>
      <w:r w:rsidRPr="00554D42">
        <w:rPr>
          <w:rFonts w:ascii="Arial" w:eastAsia="Times New Roman" w:hAnsi="Arial" w:cs="Arial"/>
          <w:sz w:val="28"/>
          <w:szCs w:val="28"/>
          <w:lang w:eastAsia="fr-FR"/>
        </w:rPr>
        <w:t>.</w:t>
      </w:r>
    </w:p>
    <w:p w14:paraId="50ADF217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C2D4B1A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Lors d’une compétition, le club paie des frais d’inscription. Au bout de 2 inscriptions non respectées par le nageur, aucun remboursement ne sera demandé aux parents, mais l’enfant sera exclu du groupe compétition et pourra intégrer le groupe Loisir.</w:t>
      </w:r>
    </w:p>
    <w:p w14:paraId="30A6E9C1" w14:textId="77777777" w:rsidR="00554D42" w:rsidRP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0E626BA1" w14:textId="77777777" w:rsidR="00554D42" w:rsidRPr="00554D42" w:rsidRDefault="00554D42" w:rsidP="00554D42">
      <w:pPr>
        <w:pStyle w:val="Paragraphedeliste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club se réserve le droit de demander une participation financière pour certaines compétitions.</w:t>
      </w:r>
    </w:p>
    <w:p w14:paraId="70C7C325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A966378" w14:textId="77777777" w:rsidR="00554D42" w:rsidRDefault="00554D42" w:rsidP="00554D42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14:paraId="3672C457" w14:textId="77777777" w:rsidR="00554D42" w:rsidRPr="00554D42" w:rsidRDefault="00554D42" w:rsidP="00554D42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fr-FR"/>
        </w:rPr>
      </w:pPr>
      <w:r w:rsidRPr="00554D42">
        <w:rPr>
          <w:rFonts w:ascii="Arial" w:eastAsia="Times New Roman" w:hAnsi="Arial" w:cs="Arial"/>
          <w:sz w:val="28"/>
          <w:szCs w:val="28"/>
          <w:lang w:eastAsia="fr-FR"/>
        </w:rPr>
        <w:t>Le Bureau du C.N.P.L.</w:t>
      </w:r>
    </w:p>
    <w:p w14:paraId="6BE31DF6" w14:textId="77777777" w:rsidR="00E17C05" w:rsidRDefault="00E17C05" w:rsidP="00554D42">
      <w:pPr>
        <w:jc w:val="center"/>
      </w:pPr>
    </w:p>
    <w:sectPr w:rsidR="00E17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C358ED"/>
    <w:multiLevelType w:val="hybridMultilevel"/>
    <w:tmpl w:val="F624449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D42"/>
    <w:rsid w:val="00554D42"/>
    <w:rsid w:val="008B255A"/>
    <w:rsid w:val="008D572C"/>
    <w:rsid w:val="00A73072"/>
    <w:rsid w:val="00B259FC"/>
    <w:rsid w:val="00E1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1BF1"/>
  <w15:chartTrackingRefBased/>
  <w15:docId w15:val="{5B0FD1FB-0E83-4287-AF7A-29BE201D1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54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14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4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017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06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463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56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5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02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12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28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855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4211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87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956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8369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08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784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85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28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540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318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661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4882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6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5382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74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411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841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155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287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496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227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531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499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31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11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45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2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09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200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501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556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160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6689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548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109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56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86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31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9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253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5651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469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04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0673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16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906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78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919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0225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15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238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89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RAMONé</dc:creator>
  <cp:keywords/>
  <dc:description/>
  <cp:lastModifiedBy>Catherine RAMONé</cp:lastModifiedBy>
  <cp:revision>2</cp:revision>
  <dcterms:created xsi:type="dcterms:W3CDTF">2019-11-22T10:31:00Z</dcterms:created>
  <dcterms:modified xsi:type="dcterms:W3CDTF">2019-11-22T10:31:00Z</dcterms:modified>
</cp:coreProperties>
</file>